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w:spacing w:line="288" w:lineRule="auto"/>
        <w:rPr>
          <w:rFonts w:ascii="Helvetica" w:hAnsi="Helvetica"/>
          <w:sz w:val="24"/>
          <w:szCs w:val="24"/>
        </w:rPr>
      </w:pPr>
    </w:p>
    <w:p>
      <w:pPr>
        <w:pStyle w:val="Treść"/>
        <w:spacing w:line="288" w:lineRule="auto"/>
        <w:rPr>
          <w:rFonts w:ascii="Helvetica" w:hAnsi="Helvetica"/>
          <w:sz w:val="24"/>
          <w:szCs w:val="24"/>
        </w:rPr>
      </w:pPr>
    </w:p>
    <w:p>
      <w:pPr>
        <w:pStyle w:val="Treść"/>
        <w:spacing w:line="288" w:lineRule="auto"/>
        <w:rPr>
          <w:rFonts w:ascii="Helvetica" w:cs="Helvetica" w:hAnsi="Helvetica" w:eastAsia="Helvetica"/>
          <w:b w:val="1"/>
          <w:bCs w:val="1"/>
          <w:sz w:val="24"/>
          <w:szCs w:val="24"/>
        </w:rPr>
      </w:pPr>
      <w:r>
        <w:rPr>
          <w:rFonts w:ascii="Helvetica" w:hAnsi="Helvetica"/>
          <w:b w:val="1"/>
          <w:bCs w:val="1"/>
          <w:sz w:val="24"/>
          <w:szCs w:val="24"/>
          <w:rtl w:val="0"/>
        </w:rPr>
        <w:t xml:space="preserve">Sales in </w:t>
      </w:r>
      <w:r>
        <w:rPr>
          <w:rFonts w:ascii="Helvetica" w:hAnsi="Helvetica"/>
          <w:b w:val="1"/>
          <w:bCs w:val="1"/>
          <w:sz w:val="24"/>
          <w:szCs w:val="24"/>
          <w:rtl w:val="0"/>
          <w:lang w:val="en-US"/>
        </w:rPr>
        <w:t xml:space="preserve">B2B: select online and verify it yourself - trade fairs and Subcontracting </w:t>
      </w:r>
      <w:r>
        <w:rPr>
          <w:rFonts w:ascii="Helvetica" w:hAnsi="Helvetica"/>
          <w:b w:val="1"/>
          <w:bCs w:val="1"/>
          <w:sz w:val="24"/>
          <w:szCs w:val="24"/>
          <w:rtl w:val="0"/>
        </w:rPr>
        <w:t>meetings 2019</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b w:val="1"/>
          <w:bCs w:val="1"/>
          <w:sz w:val="24"/>
          <w:szCs w:val="24"/>
        </w:rPr>
      </w:pPr>
      <w:r>
        <w:rPr>
          <w:rFonts w:ascii="Helvetica" w:hAnsi="Helvetica"/>
          <w:b w:val="1"/>
          <w:bCs w:val="1"/>
          <w:sz w:val="24"/>
          <w:szCs w:val="24"/>
          <w:rtl w:val="0"/>
          <w:lang w:val="en-US"/>
        </w:rPr>
        <w:t>Specialists analysing the decision-making process of a customer quote research results which show that</w:t>
      </w:r>
      <w:r>
        <w:rPr>
          <w:rFonts w:ascii="Helvetica" w:hAnsi="Helvetica"/>
          <w:b w:val="1"/>
          <w:bCs w:val="1"/>
          <w:sz w:val="24"/>
          <w:szCs w:val="24"/>
          <w:rtl w:val="0"/>
        </w:rPr>
        <w:t xml:space="preserve">, </w:t>
      </w:r>
      <w:r>
        <w:rPr>
          <w:rFonts w:ascii="Helvetica" w:hAnsi="Helvetica"/>
          <w:b w:val="1"/>
          <w:bCs w:val="1"/>
          <w:sz w:val="24"/>
          <w:szCs w:val="24"/>
          <w:rtl w:val="0"/>
          <w:lang w:val="en-US"/>
        </w:rPr>
        <w:t>when it comes to B2B relations</w:t>
      </w:r>
      <w:r>
        <w:rPr>
          <w:rFonts w:ascii="Helvetica" w:hAnsi="Helvetica"/>
          <w:b w:val="1"/>
          <w:bCs w:val="1"/>
          <w:sz w:val="24"/>
          <w:szCs w:val="24"/>
          <w:rtl w:val="0"/>
        </w:rPr>
        <w:t>,</w:t>
      </w:r>
      <w:r>
        <w:rPr>
          <w:rFonts w:ascii="Helvetica" w:hAnsi="Helvetica"/>
          <w:b w:val="1"/>
          <w:bCs w:val="1"/>
          <w:sz w:val="24"/>
          <w:szCs w:val="24"/>
          <w:rtl w:val="0"/>
          <w:lang w:val="en-US"/>
        </w:rPr>
        <w:t xml:space="preserve"> half of all customers gain knowledge about a product</w:t>
      </w:r>
      <w:r>
        <w:rPr>
          <w:rFonts w:ascii="Helvetica" w:hAnsi="Helvetica"/>
          <w:b w:val="1"/>
          <w:bCs w:val="1"/>
          <w:sz w:val="24"/>
          <w:szCs w:val="24"/>
          <w:rtl w:val="0"/>
        </w:rPr>
        <w:t xml:space="preserve"> or </w:t>
      </w:r>
      <w:r>
        <w:rPr>
          <w:rFonts w:ascii="Helvetica" w:hAnsi="Helvetica"/>
          <w:b w:val="1"/>
          <w:bCs w:val="1"/>
          <w:sz w:val="24"/>
          <w:szCs w:val="24"/>
          <w:rtl w:val="0"/>
          <w:lang w:val="en-US"/>
        </w:rPr>
        <w:t>service on the Internet. However, is this a</w:t>
      </w:r>
      <w:r>
        <w:rPr>
          <w:rFonts w:ascii="Helvetica" w:hAnsi="Helvetica"/>
          <w:b w:val="1"/>
          <w:bCs w:val="1"/>
          <w:sz w:val="24"/>
          <w:szCs w:val="24"/>
          <w:rtl w:val="0"/>
        </w:rPr>
        <w:t xml:space="preserve">n appropriate </w:t>
      </w:r>
      <w:r>
        <w:rPr>
          <w:rFonts w:ascii="Helvetica" w:hAnsi="Helvetica"/>
          <w:b w:val="1"/>
          <w:bCs w:val="1"/>
          <w:sz w:val="24"/>
          <w:szCs w:val="24"/>
          <w:rtl w:val="0"/>
          <w:lang w:val="en-US"/>
        </w:rPr>
        <w:t>source of building long-term business relations in the industrial sector?</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 xml:space="preserve">Currently, easy access to the Internet creates conditions and prerequisites for the creation of a modern cooperation base and the possibility of a wide selection of cooperation partners. In order to finalize the contract and choose the final partner, it is necessary to check the information against reality. Such an opportunity is offered by the cooperation meetings, Subcontracting Meetings, which are held as part of the ITM </w:t>
      </w:r>
      <w:r>
        <w:rPr>
          <w:rFonts w:ascii="Helvetica" w:hAnsi="Helvetica"/>
          <w:sz w:val="24"/>
          <w:szCs w:val="24"/>
          <w:rtl w:val="0"/>
        </w:rPr>
        <w:t>Poland</w:t>
      </w:r>
      <w:r>
        <w:rPr>
          <w:rFonts w:ascii="Helvetica" w:hAnsi="Helvetica"/>
          <w:sz w:val="24"/>
          <w:szCs w:val="24"/>
          <w:rtl w:val="0"/>
          <w:lang w:val="en-US"/>
        </w:rPr>
        <w:t>, Subcontracting, Modernlog and 3D Solutions trade fair block (4-7.06.2019, Pozna</w:t>
      </w:r>
      <w:r>
        <w:rPr>
          <w:rFonts w:ascii="Helvetica" w:hAnsi="Helvetica" w:hint="default"/>
          <w:sz w:val="24"/>
          <w:szCs w:val="24"/>
          <w:rtl w:val="0"/>
        </w:rPr>
        <w:t>ń</w:t>
      </w:r>
      <w:r>
        <w:rPr>
          <w:rFonts w:ascii="Helvetica" w:hAnsi="Helvetica"/>
          <w:sz w:val="24"/>
          <w:szCs w:val="24"/>
          <w:rtl w:val="0"/>
        </w:rPr>
        <w:t>).</w:t>
      </w:r>
      <w:r>
        <w:rPr>
          <w:rFonts w:ascii="Helvetica" w:hAnsi="Helvetica" w:hint="default"/>
          <w:sz w:val="24"/>
          <w:szCs w:val="24"/>
          <w:rtl w:val="0"/>
        </w:rPr>
        <w:t xml:space="preserve">  </w:t>
      </w:r>
      <w:r>
        <w:rPr>
          <w:rFonts w:ascii="Helvetica" w:hAnsi="Helvetica"/>
          <w:sz w:val="24"/>
          <w:szCs w:val="24"/>
          <w:rtl w:val="0"/>
          <w:lang w:val="en-US"/>
        </w:rPr>
        <w:t xml:space="preserve">On the second and third day, the parties participating in </w:t>
      </w:r>
      <w:r>
        <w:rPr>
          <w:rFonts w:ascii="Helvetica" w:hAnsi="Helvetica"/>
          <w:sz w:val="24"/>
          <w:szCs w:val="24"/>
          <w:rtl w:val="0"/>
        </w:rPr>
        <w:t xml:space="preserve">the </w:t>
      </w:r>
      <w:r>
        <w:rPr>
          <w:rFonts w:ascii="Helvetica" w:hAnsi="Helvetica"/>
          <w:sz w:val="24"/>
          <w:szCs w:val="24"/>
          <w:rtl w:val="0"/>
          <w:lang w:val="en-US"/>
        </w:rPr>
        <w:t>Subcontracting Meetings (5-6 June</w:t>
      </w:r>
      <w:r>
        <w:rPr>
          <w:rFonts w:ascii="Helvetica" w:hAnsi="Helvetica"/>
          <w:sz w:val="24"/>
          <w:szCs w:val="24"/>
          <w:rtl w:val="0"/>
        </w:rPr>
        <w:t xml:space="preserve"> 2019</w:t>
      </w:r>
      <w:r>
        <w:rPr>
          <w:rFonts w:ascii="Helvetica" w:hAnsi="Helvetica"/>
          <w:sz w:val="24"/>
          <w:szCs w:val="24"/>
          <w:rtl w:val="0"/>
        </w:rPr>
        <w:t xml:space="preserve">) </w:t>
      </w:r>
      <w:r>
        <w:rPr>
          <w:rFonts w:ascii="Helvetica" w:hAnsi="Helvetica"/>
          <w:sz w:val="24"/>
          <w:szCs w:val="24"/>
          <w:rtl w:val="0"/>
        </w:rPr>
        <w:t xml:space="preserve">will </w:t>
      </w:r>
      <w:r>
        <w:rPr>
          <w:rFonts w:ascii="Helvetica" w:hAnsi="Helvetica"/>
          <w:sz w:val="24"/>
          <w:szCs w:val="24"/>
          <w:rtl w:val="0"/>
          <w:lang w:val="en-US"/>
        </w:rPr>
        <w:t xml:space="preserve">have </w:t>
      </w:r>
      <w:r>
        <w:rPr>
          <w:rFonts w:ascii="Helvetica" w:hAnsi="Helvetica"/>
          <w:sz w:val="24"/>
          <w:szCs w:val="24"/>
          <w:rtl w:val="0"/>
        </w:rPr>
        <w:t>an</w:t>
      </w:r>
      <w:r>
        <w:rPr>
          <w:rFonts w:ascii="Helvetica" w:hAnsi="Helvetica"/>
          <w:sz w:val="24"/>
          <w:szCs w:val="24"/>
          <w:rtl w:val="0"/>
          <w:lang w:val="en-US"/>
        </w:rPr>
        <w:t xml:space="preserve"> opportunity to meet directly and, based on conversations, select business partners according to their expectations.</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The Industrial Subcontracting Exhibition is an event for industrial subcontractors from Poland and abroad. Its aim is to show the potential of companies operating in the industry and to bring together buyers and contractors from different economic sectors. The most important themes cover the processing of metals, plastics, rubber, composites, wood as well as services in the field of electronics, electrical engineering and services for the industry. The international cooperation meetings</w:t>
      </w:r>
      <w:r>
        <w:rPr>
          <w:rFonts w:ascii="Helvetica" w:hAnsi="Helvetica"/>
          <w:sz w:val="24"/>
          <w:szCs w:val="24"/>
          <w:rtl w:val="0"/>
        </w:rPr>
        <w:t xml:space="preserve"> - </w:t>
      </w:r>
      <w:r>
        <w:rPr>
          <w:rFonts w:ascii="Helvetica" w:hAnsi="Helvetica"/>
          <w:sz w:val="24"/>
          <w:szCs w:val="24"/>
          <w:rtl w:val="0"/>
          <w:lang w:val="en-US"/>
        </w:rPr>
        <w:t>Subcontracting Meetings</w:t>
      </w:r>
      <w:r>
        <w:rPr>
          <w:rFonts w:ascii="Helvetica" w:hAnsi="Helvetica"/>
          <w:sz w:val="24"/>
          <w:szCs w:val="24"/>
          <w:rtl w:val="0"/>
        </w:rPr>
        <w:t xml:space="preserve"> - </w:t>
      </w:r>
      <w:r>
        <w:rPr>
          <w:rFonts w:ascii="Helvetica" w:hAnsi="Helvetica"/>
          <w:sz w:val="24"/>
          <w:szCs w:val="24"/>
          <w:rtl w:val="0"/>
          <w:lang w:val="en-US"/>
        </w:rPr>
        <w:t>that take two days</w:t>
      </w:r>
      <w:r>
        <w:rPr>
          <w:rFonts w:ascii="Helvetica" w:hAnsi="Helvetica"/>
          <w:sz w:val="24"/>
          <w:szCs w:val="24"/>
          <w:rtl w:val="0"/>
        </w:rPr>
        <w:t xml:space="preserve"> are the key element of the Subcontracting exhibition</w:t>
      </w:r>
      <w:r>
        <w:rPr>
          <w:rFonts w:ascii="Helvetica" w:hAnsi="Helvetica"/>
          <w:sz w:val="24"/>
          <w:szCs w:val="24"/>
          <w:rtl w:val="0"/>
          <w:lang w:val="en-US"/>
        </w:rPr>
        <w:t xml:space="preserve">. We encourage companies from the industrial sector to take part (5-6.06.2019) - </w:t>
      </w:r>
      <w:r>
        <w:rPr>
          <w:rStyle w:val="Hyperlink.0"/>
          <w:rFonts w:ascii="Helvetica" w:cs="Helvetica" w:hAnsi="Helvetica" w:eastAsia="Helvetica"/>
          <w:sz w:val="24"/>
          <w:szCs w:val="24"/>
        </w:rPr>
        <w:fldChar w:fldCharType="begin" w:fldLock="0"/>
      </w:r>
      <w:r>
        <w:rPr>
          <w:rStyle w:val="Hyperlink.0"/>
          <w:rFonts w:ascii="Helvetica" w:cs="Helvetica" w:hAnsi="Helvetica" w:eastAsia="Helvetica"/>
          <w:sz w:val="24"/>
          <w:szCs w:val="24"/>
        </w:rPr>
        <w:instrText xml:space="preserve"> HYPERLINK "https://subcontracting-meetings-2019.b2match.io"</w:instrText>
      </w:r>
      <w:r>
        <w:rPr>
          <w:rStyle w:val="Hyperlink.0"/>
          <w:rFonts w:ascii="Helvetica" w:cs="Helvetica" w:hAnsi="Helvetica" w:eastAsia="Helvetica"/>
          <w:sz w:val="24"/>
          <w:szCs w:val="24"/>
        </w:rPr>
        <w:fldChar w:fldCharType="separate" w:fldLock="0"/>
      </w:r>
      <w:r>
        <w:rPr>
          <w:rStyle w:val="Hyperlink.0"/>
          <w:rFonts w:ascii="Helvetica" w:hAnsi="Helvetica"/>
          <w:sz w:val="24"/>
          <w:szCs w:val="24"/>
          <w:rtl w:val="0"/>
          <w:lang w:val="en-US"/>
        </w:rPr>
        <w:t>https://subcontracting-meetings-2019.b2match.io</w:t>
      </w:r>
      <w:r>
        <w:rPr>
          <w:rFonts w:ascii="Helvetica" w:cs="Helvetica" w:hAnsi="Helvetica" w:eastAsia="Helvetica"/>
          <w:sz w:val="24"/>
          <w:szCs w:val="24"/>
        </w:rPr>
        <w:fldChar w:fldCharType="end" w:fldLock="0"/>
      </w:r>
      <w:r>
        <w:rPr>
          <w:rFonts w:ascii="Helvetica" w:hAnsi="Helvetica"/>
          <w:sz w:val="24"/>
          <w:szCs w:val="24"/>
          <w:rtl w:val="0"/>
        </w:rPr>
        <w:t>.</w:t>
      </w:r>
      <w:r>
        <w:rPr>
          <w:rFonts w:ascii="Helvetica" w:hAnsi="Helvetica"/>
          <w:sz w:val="24"/>
          <w:szCs w:val="24"/>
          <w:rtl w:val="0"/>
        </w:rPr>
        <w:t xml:space="preserve"> </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This is how Joanna Aleksandrowicz from Ruuki Polska, a participant of last year's edition of SUBCONTRACTING MEETINGS, summed up her experiences</w:t>
      </w:r>
      <w:r>
        <w:rPr>
          <w:rFonts w:ascii="Helvetica" w:hAnsi="Helvetica"/>
          <w:sz w:val="24"/>
          <w:szCs w:val="24"/>
          <w:rtl w:val="0"/>
        </w:rPr>
        <w:t xml:space="preserve">, </w:t>
      </w:r>
      <w:r>
        <w:rPr>
          <w:rFonts w:ascii="Helvetica" w:hAnsi="Helvetica" w:hint="default"/>
          <w:sz w:val="24"/>
          <w:szCs w:val="24"/>
          <w:rtl w:val="0"/>
        </w:rPr>
        <w:t>“</w:t>
      </w:r>
      <w:r>
        <w:rPr>
          <w:rFonts w:ascii="Helvetica" w:hAnsi="Helvetica"/>
          <w:sz w:val="24"/>
          <w:szCs w:val="24"/>
          <w:rtl w:val="0"/>
          <w:lang w:val="en-US"/>
        </w:rPr>
        <w:t>The Internet does not always provide completely comprehensive information about what a given cooperator wants to offer us. Sometimes it's a misrepresentation, sometimes an understatement. Subcontracting gives us the opportunity to meet face-to-face with the company, discuss issues that are of interest to us and get to know people.</w:t>
      </w:r>
      <w:r>
        <w:rPr>
          <w:rFonts w:ascii="Helvetica" w:hAnsi="Helvetica" w:hint="default"/>
          <w:sz w:val="24"/>
          <w:szCs w:val="24"/>
          <w:rtl w:val="0"/>
        </w:rPr>
        <w:t>”</w:t>
      </w:r>
      <w:r>
        <w:rPr>
          <w:rFonts w:ascii="Helvetica" w:hAnsi="Helvetica"/>
          <w:sz w:val="24"/>
          <w:szCs w:val="24"/>
          <w:rtl w:val="0"/>
        </w:rPr>
        <w:t xml:space="preserve"> </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That is why it is worth check</w:t>
      </w:r>
      <w:r>
        <w:rPr>
          <w:rFonts w:ascii="Helvetica" w:hAnsi="Helvetica"/>
          <w:sz w:val="24"/>
          <w:szCs w:val="24"/>
          <w:rtl w:val="0"/>
        </w:rPr>
        <w:t>ing</w:t>
      </w:r>
      <w:r>
        <w:rPr>
          <w:rFonts w:ascii="Helvetica" w:hAnsi="Helvetica"/>
          <w:sz w:val="24"/>
          <w:szCs w:val="24"/>
          <w:rtl w:val="0"/>
          <w:lang w:val="en-US"/>
        </w:rPr>
        <w:t xml:space="preserve"> the company on-line first and then see for yourself whether the business partner suits </w:t>
      </w:r>
      <w:r>
        <w:rPr>
          <w:rFonts w:ascii="Helvetica" w:hAnsi="Helvetica"/>
          <w:sz w:val="24"/>
          <w:szCs w:val="24"/>
          <w:rtl w:val="0"/>
        </w:rPr>
        <w:t>you</w:t>
      </w:r>
      <w:r>
        <w:rPr>
          <w:rFonts w:ascii="Helvetica" w:hAnsi="Helvetica"/>
          <w:sz w:val="24"/>
          <w:szCs w:val="24"/>
          <w:rtl w:val="0"/>
          <w:lang w:val="en-US"/>
        </w:rPr>
        <w:t xml:space="preserve"> and how the ideas for the implementation of </w:t>
      </w:r>
      <w:r>
        <w:rPr>
          <w:rFonts w:ascii="Helvetica" w:hAnsi="Helvetica"/>
          <w:sz w:val="24"/>
          <w:szCs w:val="24"/>
          <w:rtl w:val="0"/>
        </w:rPr>
        <w:t>your</w:t>
      </w:r>
      <w:r>
        <w:rPr>
          <w:rFonts w:ascii="Helvetica" w:hAnsi="Helvetica"/>
          <w:sz w:val="24"/>
          <w:szCs w:val="24"/>
          <w:rtl w:val="0"/>
          <w:lang w:val="pt-PT"/>
        </w:rPr>
        <w:t xml:space="preserve"> project</w:t>
      </w:r>
      <w:r>
        <w:rPr>
          <w:rFonts w:ascii="Helvetica" w:hAnsi="Helvetica"/>
          <w:sz w:val="24"/>
          <w:szCs w:val="24"/>
          <w:rtl w:val="0"/>
        </w:rPr>
        <w:t xml:space="preserve">, which you developed based on the information online, compare </w:t>
      </w:r>
      <w:r>
        <w:rPr>
          <w:rFonts w:ascii="Helvetica" w:hAnsi="Helvetica"/>
          <w:sz w:val="24"/>
          <w:szCs w:val="24"/>
          <w:rtl w:val="0"/>
          <w:lang w:val="en-US"/>
        </w:rPr>
        <w:t>with the actual capabilities of the contractor.</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rPr>
        <w:t xml:space="preserve">Feel </w:t>
      </w:r>
      <w:r>
        <w:rPr>
          <w:rFonts w:ascii="Helvetica" w:hAnsi="Helvetica"/>
          <w:sz w:val="24"/>
          <w:szCs w:val="24"/>
          <w:rtl w:val="0"/>
          <w:lang w:val="fr-FR"/>
        </w:rPr>
        <w:t>invite</w:t>
      </w:r>
      <w:r>
        <w:rPr>
          <w:rFonts w:ascii="Helvetica" w:hAnsi="Helvetica"/>
          <w:sz w:val="24"/>
          <w:szCs w:val="24"/>
          <w:rtl w:val="0"/>
        </w:rPr>
        <w:t>d</w:t>
      </w:r>
      <w:r>
        <w:rPr>
          <w:rFonts w:ascii="Helvetica" w:hAnsi="Helvetica"/>
          <w:sz w:val="24"/>
          <w:szCs w:val="24"/>
          <w:rtl w:val="0"/>
        </w:rPr>
        <w:t xml:space="preserve"> to Pozna</w:t>
      </w:r>
      <w:r>
        <w:rPr>
          <w:rFonts w:ascii="Helvetica" w:hAnsi="Helvetica" w:hint="default"/>
          <w:sz w:val="24"/>
          <w:szCs w:val="24"/>
          <w:rtl w:val="0"/>
        </w:rPr>
        <w:t xml:space="preserve">ń </w:t>
      </w:r>
      <w:r>
        <w:rPr>
          <w:rFonts w:ascii="Helvetica" w:hAnsi="Helvetica"/>
          <w:sz w:val="24"/>
          <w:szCs w:val="24"/>
          <w:rtl w:val="0"/>
        </w:rPr>
        <w:t>from</w:t>
      </w:r>
      <w:r>
        <w:rPr>
          <w:rFonts w:ascii="Helvetica" w:hAnsi="Helvetica"/>
          <w:sz w:val="24"/>
          <w:szCs w:val="24"/>
          <w:rtl w:val="0"/>
        </w:rPr>
        <w:t xml:space="preserve"> </w:t>
      </w:r>
      <w:r>
        <w:rPr>
          <w:rFonts w:ascii="Helvetica" w:hAnsi="Helvetica"/>
          <w:b w:val="1"/>
          <w:bCs w:val="1"/>
          <w:sz w:val="24"/>
          <w:szCs w:val="24"/>
          <w:rtl w:val="0"/>
        </w:rPr>
        <w:t>4</w:t>
      </w:r>
      <w:r>
        <w:rPr>
          <w:rFonts w:ascii="Helvetica" w:hAnsi="Helvetica"/>
          <w:b w:val="1"/>
          <w:bCs w:val="1"/>
          <w:sz w:val="24"/>
          <w:szCs w:val="24"/>
          <w:rtl w:val="0"/>
        </w:rPr>
        <w:t xml:space="preserve"> to </w:t>
      </w:r>
      <w:r>
        <w:rPr>
          <w:rFonts w:ascii="Helvetica" w:hAnsi="Helvetica"/>
          <w:b w:val="1"/>
          <w:bCs w:val="1"/>
          <w:sz w:val="24"/>
          <w:szCs w:val="24"/>
          <w:rtl w:val="0"/>
          <w:lang w:val="en-US"/>
        </w:rPr>
        <w:t xml:space="preserve">7 June 2019 for the </w:t>
      </w:r>
      <w:r>
        <w:rPr>
          <w:rFonts w:ascii="Helvetica" w:hAnsi="Helvetica"/>
          <w:b w:val="1"/>
          <w:bCs w:val="1"/>
          <w:sz w:val="24"/>
          <w:szCs w:val="24"/>
          <w:rtl w:val="0"/>
        </w:rPr>
        <w:t>block of industrial trade shows</w:t>
      </w:r>
      <w:r>
        <w:rPr>
          <w:rFonts w:ascii="Helvetica" w:hAnsi="Helvetica"/>
          <w:b w:val="1"/>
          <w:bCs w:val="1"/>
          <w:sz w:val="24"/>
          <w:szCs w:val="24"/>
          <w:rtl w:val="0"/>
          <w:lang w:val="en-US"/>
        </w:rPr>
        <w:t xml:space="preserve">: ITM Poland, Subcontracting, Modernlog, 3D Solutions and </w:t>
      </w:r>
      <w:r>
        <w:rPr>
          <w:rFonts w:ascii="Helvetica" w:hAnsi="Helvetica"/>
          <w:b w:val="1"/>
          <w:bCs w:val="1"/>
          <w:sz w:val="24"/>
          <w:szCs w:val="24"/>
          <w:rtl w:val="0"/>
        </w:rPr>
        <w:t>Work Safety in Industry Exhibition</w:t>
      </w:r>
      <w:r>
        <w:rPr>
          <w:rFonts w:ascii="Helvetica" w:hAnsi="Helvetica"/>
          <w:sz w:val="24"/>
          <w:szCs w:val="24"/>
          <w:rtl w:val="0"/>
        </w:rPr>
        <w:t>.</w:t>
      </w: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p>
    <w:p>
      <w:pPr>
        <w:pStyle w:val="Treść"/>
        <w:spacing w:line="288" w:lineRule="auto"/>
        <w:rPr>
          <w:rFonts w:ascii="Helvetica" w:cs="Helvetica" w:hAnsi="Helvetica" w:eastAsia="Helvetica"/>
          <w:sz w:val="24"/>
          <w:szCs w:val="24"/>
        </w:rPr>
      </w:pPr>
      <w:r>
        <w:rPr>
          <w:rFonts w:ascii="Helvetica" w:hAnsi="Helvetica"/>
          <w:sz w:val="24"/>
          <w:szCs w:val="24"/>
          <w:rtl w:val="0"/>
          <w:lang w:val="en-US"/>
        </w:rPr>
        <w:t>Contact for the media:</w:t>
      </w:r>
    </w:p>
    <w:p>
      <w:pPr>
        <w:pStyle w:val="Treść"/>
        <w:spacing w:line="288" w:lineRule="auto"/>
        <w:rPr>
          <w:rFonts w:ascii="Helvetica" w:cs="Helvetica" w:hAnsi="Helvetica" w:eastAsia="Helvetica"/>
          <w:sz w:val="24"/>
          <w:szCs w:val="24"/>
        </w:rPr>
      </w:pPr>
      <w:r>
        <w:rPr>
          <w:rFonts w:ascii="Helvetica" w:hAnsi="Helvetica"/>
          <w:sz w:val="24"/>
          <w:szCs w:val="24"/>
          <w:rtl w:val="0"/>
        </w:rPr>
        <w:t>Ale</w:t>
      </w:r>
      <w:r>
        <w:rPr>
          <w:rFonts w:ascii="Helvetica" w:hAnsi="Helvetica"/>
          <w:sz w:val="24"/>
          <w:szCs w:val="24"/>
          <w:rtl w:val="0"/>
        </w:rPr>
        <w:t>ks</w:t>
      </w:r>
      <w:r>
        <w:rPr>
          <w:rFonts w:ascii="Helvetica" w:hAnsi="Helvetica"/>
          <w:sz w:val="24"/>
          <w:szCs w:val="24"/>
          <w:rtl w:val="0"/>
          <w:lang w:val="da-DK"/>
        </w:rPr>
        <w:t>andr</w:t>
      </w:r>
      <w:r>
        <w:rPr>
          <w:rFonts w:ascii="Helvetica" w:hAnsi="Helvetica"/>
          <w:sz w:val="24"/>
          <w:szCs w:val="24"/>
          <w:rtl w:val="0"/>
        </w:rPr>
        <w:t>a</w:t>
      </w:r>
      <w:r>
        <w:rPr>
          <w:rFonts w:ascii="Helvetica" w:hAnsi="Helvetica"/>
          <w:sz w:val="24"/>
          <w:szCs w:val="24"/>
          <w:rtl w:val="0"/>
        </w:rPr>
        <w:t xml:space="preserve"> Pa</w:t>
      </w:r>
      <w:r>
        <w:rPr>
          <w:rFonts w:ascii="Helvetica" w:hAnsi="Helvetica"/>
          <w:sz w:val="24"/>
          <w:szCs w:val="24"/>
          <w:rtl w:val="0"/>
        </w:rPr>
        <w:t>w</w:t>
      </w:r>
      <w:r>
        <w:rPr>
          <w:rFonts w:ascii="Helvetica" w:hAnsi="Helvetica"/>
          <w:sz w:val="24"/>
          <w:szCs w:val="24"/>
          <w:rtl w:val="0"/>
        </w:rPr>
        <w:t>lina-Janyga</w:t>
      </w:r>
    </w:p>
    <w:p>
      <w:pPr>
        <w:pStyle w:val="Treść"/>
        <w:spacing w:line="288" w:lineRule="auto"/>
        <w:rPr>
          <w:rFonts w:ascii="Helvetica" w:cs="Helvetica" w:hAnsi="Helvetica" w:eastAsia="Helvetica"/>
          <w:sz w:val="24"/>
          <w:szCs w:val="24"/>
        </w:rPr>
      </w:pPr>
      <w:r>
        <w:rPr>
          <w:rFonts w:ascii="Helvetica" w:hAnsi="Helvetica"/>
          <w:sz w:val="24"/>
          <w:szCs w:val="24"/>
          <w:rtl w:val="0"/>
        </w:rPr>
        <w:t>Tel. +48 869 2376</w:t>
      </w:r>
    </w:p>
    <w:p>
      <w:pPr>
        <w:pStyle w:val="Treść"/>
        <w:spacing w:line="288" w:lineRule="auto"/>
        <w:rPr>
          <w:rFonts w:ascii="Helvetica" w:cs="Helvetica" w:hAnsi="Helvetica" w:eastAsia="Helvetica"/>
          <w:sz w:val="24"/>
          <w:szCs w:val="24"/>
        </w:rPr>
      </w:pPr>
      <w:r>
        <w:rPr>
          <w:rFonts w:ascii="Helvetica" w:hAnsi="Helvetica"/>
          <w:sz w:val="24"/>
          <w:szCs w:val="24"/>
          <w:rtl w:val="0"/>
          <w:lang w:val="de-DE"/>
        </w:rPr>
        <w:t>Mobile: +48 693 028 109</w:t>
      </w:r>
    </w:p>
    <w:p>
      <w:pPr>
        <w:pStyle w:val="Treść"/>
        <w:spacing w:line="288" w:lineRule="auto"/>
      </w:pPr>
      <w:r>
        <w:rPr>
          <w:rFonts w:ascii="Helvetica" w:hAnsi="Helvetica"/>
          <w:sz w:val="24"/>
          <w:szCs w:val="24"/>
          <w:rtl w:val="0"/>
        </w:rPr>
        <w:t xml:space="preserve">e-mail. </w:t>
      </w:r>
      <w:r>
        <w:rPr>
          <w:rStyle w:val="Hyperlink.0"/>
          <w:rFonts w:ascii="Helvetica" w:cs="Helvetica" w:hAnsi="Helvetica" w:eastAsia="Helvetica"/>
          <w:sz w:val="24"/>
          <w:szCs w:val="24"/>
        </w:rPr>
        <w:fldChar w:fldCharType="begin" w:fldLock="0"/>
      </w:r>
      <w:r>
        <w:rPr>
          <w:rStyle w:val="Hyperlink.0"/>
          <w:rFonts w:ascii="Helvetica" w:cs="Helvetica" w:hAnsi="Helvetica" w:eastAsia="Helvetica"/>
          <w:sz w:val="24"/>
          <w:szCs w:val="24"/>
        </w:rPr>
        <w:instrText xml:space="preserve"> HYPERLINK "mailto:aleksandra.janyga@mtp.pl"</w:instrText>
      </w:r>
      <w:r>
        <w:rPr>
          <w:rStyle w:val="Hyperlink.0"/>
          <w:rFonts w:ascii="Helvetica" w:cs="Helvetica" w:hAnsi="Helvetica" w:eastAsia="Helvetica"/>
          <w:sz w:val="24"/>
          <w:szCs w:val="24"/>
        </w:rPr>
        <w:fldChar w:fldCharType="separate" w:fldLock="0"/>
      </w:r>
      <w:r>
        <w:rPr>
          <w:rStyle w:val="Hyperlink.0"/>
          <w:rFonts w:ascii="Helvetica" w:hAnsi="Helvetica"/>
          <w:sz w:val="24"/>
          <w:szCs w:val="24"/>
          <w:rtl w:val="0"/>
        </w:rPr>
        <w:t>aleksandra.janyga@mtp.pl</w:t>
      </w:r>
      <w:r>
        <w:rPr>
          <w:rFonts w:ascii="Helvetica" w:cs="Helvetica" w:hAnsi="Helvetica" w:eastAsia="Helvetica"/>
          <w:sz w:val="24"/>
          <w:szCs w:val="24"/>
        </w:rPr>
        <w:fldChar w:fldCharType="end" w:fldLock="0"/>
      </w:r>
      <w:r>
        <w:rPr>
          <w:rFonts w:ascii="Helvetica" w:hAnsi="Helvetica"/>
          <w:sz w:val="24"/>
          <w:szCs w:val="24"/>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